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12E" w:rsidRPr="006F295B" w:rsidRDefault="0065412E" w:rsidP="0065412E">
      <w:pPr>
        <w:rPr>
          <w:b/>
          <w:u w:val="single"/>
        </w:rPr>
      </w:pPr>
      <w:r w:rsidRPr="006F295B">
        <w:rPr>
          <w:b/>
          <w:u w:val="single"/>
        </w:rPr>
        <w:t>25. Основные черты "первого" позитивизма О. Конта. Закон трех стадий развития интеллекта.</w:t>
      </w:r>
    </w:p>
    <w:p w:rsidR="0065412E" w:rsidRDefault="0065412E" w:rsidP="0065412E">
      <w:r w:rsidRPr="00FA4AAE">
        <w:t xml:space="preserve">Основоположником позитивизма и социологии как самостоятельной науки является французский ученый и философ О. Конт (1798—1857), который и ввел данный термин. </w:t>
      </w:r>
      <w:r>
        <w:t>Особенность позитивизма в том, что он всю философию отождествляет с метафизикой и отбрасывает ее всю как ложную форму сознания. История философии, которую так ценили в немецкой классике, в особенности Гегель и основоположники марксизма, для позитивизма есть история сплошных ошибок и заблуждений, не представляющая никакой ценности. В этом позитивизм сходен, пожалуй, только с английским эмпиризмом, идущим от Ф. Бэкона.</w:t>
      </w:r>
    </w:p>
    <w:p w:rsidR="00125E4B" w:rsidRDefault="0065412E" w:rsidP="00125E4B">
      <w:r>
        <w:t>На место «метафизики» позитивисты ставят «науку». Наука здесь понята в соответствии с той традицией, которая опять же идет от английского эмпиризма — как наука чисто эмпирическая. Позитивизм отрицает по существу всякую теорию как «метафизику». А значит, он отрицает существенную часть самой науки. Отрицая философию, позитивизм отрицает всякую теорию, а отрицая теорию, он отрицает теоретическое мышление. Среди проблем, которые рассматривает позитивизм, – прежде всего, проблема собственно философской методолог</w:t>
      </w:r>
      <w:proofErr w:type="gramStart"/>
      <w:r>
        <w:t>ии и ее</w:t>
      </w:r>
      <w:proofErr w:type="gramEnd"/>
      <w:r>
        <w:t xml:space="preserve"> роль в научном познании. Философское знание – это знание на уровне обобщения законов конкретных наук, дающее представление о наиболее общих принципах бытия и познания. А знание, ведущее к открытию отдельных законов, есть научное знание. Одним словом, позитивисты растворяют философское знание в конкретно-научном знании.</w:t>
      </w:r>
      <w:r w:rsidR="00125E4B" w:rsidRPr="00125E4B">
        <w:t xml:space="preserve"> </w:t>
      </w:r>
      <w:r w:rsidR="00125E4B" w:rsidRPr="0037001A">
        <w:t xml:space="preserve">Позитивизм (от лат. </w:t>
      </w:r>
      <w:proofErr w:type="spellStart"/>
      <w:r w:rsidR="00125E4B" w:rsidRPr="0037001A">
        <w:t>positivus</w:t>
      </w:r>
      <w:proofErr w:type="spellEnd"/>
      <w:r w:rsidR="00125E4B" w:rsidRPr="0037001A">
        <w:t xml:space="preserve"> - положительный) означает, что наука принимает во внимание только положительно установленные факты, не примысливая к ним какое-либо трансцендентальное бытие ("вещь в себе"). </w:t>
      </w:r>
    </w:p>
    <w:p w:rsidR="0065412E" w:rsidRPr="006F2636" w:rsidRDefault="0065412E" w:rsidP="0065412E">
      <w:pPr>
        <w:rPr>
          <w:b/>
          <w:i/>
        </w:rPr>
      </w:pPr>
      <w:r w:rsidRPr="006F2636">
        <w:rPr>
          <w:b/>
          <w:i/>
        </w:rPr>
        <w:t>По лекции:</w:t>
      </w:r>
    </w:p>
    <w:p w:rsidR="0065412E" w:rsidRDefault="0065412E" w:rsidP="0065412E">
      <w:r>
        <w:t xml:space="preserve">Огюст Конт (1798 - 1857) – француз, основоположник позитивизма (последователь – Милль). Работы: «Система позитивной политики», «Курс позитивной философии» (6 томов). Писал, что «позитивизм противоположен материализму». Считал, что знание должно быть освобождено от всякой философской позиции, интерпретации. Все должно быть основано на научных фактах. Развивать науку надо! Никаких метафизических спекуляций! Философия должна отвечать на вопрос «как?», а не на вопрос «почему?». «Мы должны знать, чтобы предвидеть и предвидеть, чтобы мочь». Опыт – единственная вещь, которую можно обобщать, анализировать. Позитивная философия пытается противопоставить </w:t>
      </w:r>
      <w:proofErr w:type="gramStart"/>
      <w:r>
        <w:t>точное</w:t>
      </w:r>
      <w:proofErr w:type="gramEnd"/>
      <w:r>
        <w:t xml:space="preserve"> смутному.</w:t>
      </w:r>
    </w:p>
    <w:p w:rsidR="0065412E" w:rsidRDefault="0065412E" w:rsidP="0065412E">
      <w:r>
        <w:t>Закон 3-х состояний, или 3-х стадий.</w:t>
      </w:r>
    </w:p>
    <w:p w:rsidR="0065412E" w:rsidRDefault="0065412E" w:rsidP="0065412E">
      <w:pPr>
        <w:pStyle w:val="a3"/>
        <w:numPr>
          <w:ilvl w:val="0"/>
          <w:numId w:val="1"/>
        </w:numPr>
      </w:pPr>
      <w:r w:rsidRPr="00740C44">
        <w:rPr>
          <w:b/>
        </w:rPr>
        <w:t>Теологическая.</w:t>
      </w:r>
      <w:r>
        <w:t xml:space="preserve"> Фиктивное состояние. В нем человеческий ум направляет внимание на внутреннюю природу вещей. Потусторонние причины явлений: божество, чудо и т.д. Поиск первопричины бытия. </w:t>
      </w:r>
      <w:proofErr w:type="spellStart"/>
      <w:proofErr w:type="gramStart"/>
      <w:r>
        <w:t>Подэтапы</w:t>
      </w:r>
      <w:proofErr w:type="spellEnd"/>
      <w:r>
        <w:t>: фетишизм (фантазия человека ещё слишком слаба, чтобы выйти за пределы явлений, поэтому человек поклоняется фетишам — вещам, наделённым человеческим статусом), политеизм (люди начинают облекать первопричины в человеческие образы и измышлять богов), монотеизм (первопричины структурируются, среди них выделяются главные и второстепенные, пока, наконец, не открывается главная первопричина — Единый Бог).</w:t>
      </w:r>
      <w:proofErr w:type="gramEnd"/>
    </w:p>
    <w:p w:rsidR="0065412E" w:rsidRDefault="0065412E" w:rsidP="0065412E">
      <w:pPr>
        <w:pStyle w:val="a3"/>
        <w:numPr>
          <w:ilvl w:val="0"/>
          <w:numId w:val="1"/>
        </w:numPr>
      </w:pPr>
      <w:r w:rsidRPr="00740C44">
        <w:rPr>
          <w:b/>
        </w:rPr>
        <w:t>Метафизическая.</w:t>
      </w:r>
      <w:r>
        <w:t xml:space="preserve"> Отвлеченное состояние – переходная ступень. Боги заменены отвлеченными силами. Мы апеллируем отвлеченными понятиями: материя, субстанция и т.д. Переходное состояние, </w:t>
      </w:r>
      <w:proofErr w:type="gramStart"/>
      <w:r>
        <w:t>трудно определимое</w:t>
      </w:r>
      <w:proofErr w:type="gramEnd"/>
      <w:r>
        <w:t xml:space="preserve">. Не приходит к позитивному пониманию реальности. </w:t>
      </w:r>
      <w:proofErr w:type="spellStart"/>
      <w:r>
        <w:t>Википедия</w:t>
      </w:r>
      <w:proofErr w:type="spellEnd"/>
      <w:r>
        <w:t xml:space="preserve">: </w:t>
      </w:r>
      <w:r w:rsidRPr="006F2636">
        <w:t xml:space="preserve">люди по-прежнему стремятся постичь начало и назначение вещей, но место богов занимают абстрактные сущности. Место Единого Бога занимает </w:t>
      </w:r>
      <w:r w:rsidRPr="006F2636">
        <w:lastRenderedPageBreak/>
        <w:t>Природа, которую Конт определяет как «смутный эквивалент универсальной связи». Именно в языке позитивистов метафизика приобретает негативный оттенок, поскольку сущности и пресловутая природа вещей оказываются плодом беспочвенной фантазии, пусть даже она и выражена в строгой логической форме.</w:t>
      </w:r>
    </w:p>
    <w:p w:rsidR="0065412E" w:rsidRDefault="0065412E" w:rsidP="0065412E">
      <w:pPr>
        <w:pStyle w:val="a3"/>
        <w:numPr>
          <w:ilvl w:val="0"/>
          <w:numId w:val="1"/>
        </w:numPr>
      </w:pPr>
      <w:r w:rsidRPr="00740C44">
        <w:rPr>
          <w:b/>
        </w:rPr>
        <w:t>Позитивная.</w:t>
      </w:r>
      <w:r>
        <w:t xml:space="preserve"> Научное состояние. Отказ от поиска причин и тому подобных вещей, которые познать невозможно. Концентрация на науках. Закономерности. Вики: Единственной формой знания становится научное знание. Человечество становится достаточно взрослым, чтобы мужественно признать относительность (релятивность) нашего познания. В этом аспекте позитивизм преодолевает характерный для Научной Революции эпохи барокко оптимизм. Второй важной чертой научного знания является эмпиризм — строгое подчинение воображения наблюдению. Здесь Конт повторяет идею Бэкона о том, что фундаментом знания должен стать проверенный опыт. Учёные должны искать не сущность явлений, а их отношение, выражаемое с помощью законов — постоянных отношений, существующих между фактами. Ещё одной чертой научного знания является прагматизм. Учёные перестают быть эрудитами и энциклопедистами. Одним словом, знание становится позитивным: полезным, точным, достоверным и утвердительным.</w:t>
      </w:r>
    </w:p>
    <w:p w:rsidR="0065412E" w:rsidRDefault="0065412E" w:rsidP="0065412E">
      <w:r>
        <w:t xml:space="preserve">Это стадии как индивидуального, так и коллективного знания. Состояния ума, институтов, общества и т.д. Позитивное состояние, по Конту, окончательное и наиболее достойное состояние человеческой природы, состояние счастья.  </w:t>
      </w:r>
    </w:p>
    <w:p w:rsidR="0065412E" w:rsidRDefault="0065412E" w:rsidP="0065412E">
      <w:r>
        <w:t>Конт: «Каждый из нас был теологом в детстве, метафизиком в юности, физиком в зрелом возрасте». В детстве нам мало объясняют, наш ум уповает на сверхъестественность. Юность – приближение к науке, но умозрительность. Наконец, зрелость – наука.</w:t>
      </w:r>
    </w:p>
    <w:p w:rsidR="00D96749" w:rsidRDefault="00D96749" w:rsidP="0065412E"/>
    <w:p w:rsidR="00D96749" w:rsidRPr="00D96749" w:rsidRDefault="00D96749" w:rsidP="0065412E">
      <w:pPr>
        <w:rPr>
          <w:b/>
          <w:i/>
        </w:rPr>
      </w:pPr>
      <w:r w:rsidRPr="00D96749">
        <w:rPr>
          <w:b/>
          <w:i/>
        </w:rPr>
        <w:t>Еще о философии позитивизма</w:t>
      </w:r>
      <w:r>
        <w:rPr>
          <w:b/>
          <w:i/>
        </w:rPr>
        <w:t xml:space="preserve"> (чтобы было легче запомнить – по пунктам)</w:t>
      </w:r>
      <w:r w:rsidRPr="00D96749">
        <w:rPr>
          <w:b/>
          <w:i/>
        </w:rPr>
        <w:t>:</w:t>
      </w:r>
    </w:p>
    <w:p w:rsidR="00D96749" w:rsidRPr="00D96749" w:rsidRDefault="00D96749" w:rsidP="00D96749">
      <w:pPr>
        <w:rPr>
          <w:sz w:val="18"/>
          <w:szCs w:val="18"/>
        </w:rPr>
      </w:pPr>
      <w:r w:rsidRPr="00D96749">
        <w:rPr>
          <w:sz w:val="18"/>
          <w:szCs w:val="18"/>
        </w:rPr>
        <w:t>Философия должна отказаться как от материализма, так и от идеализма и основываться на позитивном (научном) знании. Это значит, что:</w:t>
      </w:r>
    </w:p>
    <w:p w:rsidR="00D96749" w:rsidRPr="00D96749" w:rsidRDefault="00D96749" w:rsidP="00D96749">
      <w:pPr>
        <w:pStyle w:val="a3"/>
        <w:numPr>
          <w:ilvl w:val="0"/>
          <w:numId w:val="2"/>
        </w:numPr>
        <w:rPr>
          <w:sz w:val="18"/>
          <w:szCs w:val="18"/>
        </w:rPr>
      </w:pPr>
      <w:r w:rsidRPr="00D96749">
        <w:rPr>
          <w:sz w:val="18"/>
          <w:szCs w:val="18"/>
        </w:rPr>
        <w:t>философское знание должно быть абсолютно точным и достоверным;</w:t>
      </w:r>
    </w:p>
    <w:p w:rsidR="00D96749" w:rsidRPr="00D96749" w:rsidRDefault="00D96749" w:rsidP="00D96749">
      <w:pPr>
        <w:pStyle w:val="a3"/>
        <w:numPr>
          <w:ilvl w:val="0"/>
          <w:numId w:val="2"/>
        </w:numPr>
        <w:rPr>
          <w:sz w:val="18"/>
          <w:szCs w:val="18"/>
        </w:rPr>
      </w:pPr>
      <w:r w:rsidRPr="00D96749">
        <w:rPr>
          <w:sz w:val="18"/>
          <w:szCs w:val="18"/>
        </w:rPr>
        <w:t>для его достижения философия должна использовать научный метод при познании и опираться на достижения других наук;</w:t>
      </w:r>
    </w:p>
    <w:p w:rsidR="00D96749" w:rsidRPr="00D96749" w:rsidRDefault="00D96749" w:rsidP="00D96749">
      <w:pPr>
        <w:pStyle w:val="a3"/>
        <w:numPr>
          <w:ilvl w:val="0"/>
          <w:numId w:val="2"/>
        </w:numPr>
        <w:rPr>
          <w:sz w:val="18"/>
          <w:szCs w:val="18"/>
        </w:rPr>
      </w:pPr>
      <w:r w:rsidRPr="00D96749">
        <w:rPr>
          <w:sz w:val="18"/>
          <w:szCs w:val="18"/>
        </w:rPr>
        <w:t>основной путь для получения научного знания в философии – эмпирическое наблюдение;</w:t>
      </w:r>
    </w:p>
    <w:p w:rsidR="00D96749" w:rsidRPr="00D96749" w:rsidRDefault="00D96749" w:rsidP="00D96749">
      <w:pPr>
        <w:pStyle w:val="a3"/>
        <w:numPr>
          <w:ilvl w:val="0"/>
          <w:numId w:val="2"/>
        </w:numPr>
        <w:rPr>
          <w:sz w:val="18"/>
          <w:szCs w:val="18"/>
        </w:rPr>
      </w:pPr>
      <w:r w:rsidRPr="00D96749">
        <w:rPr>
          <w:sz w:val="18"/>
          <w:szCs w:val="18"/>
        </w:rPr>
        <w:t xml:space="preserve">философия должна исследовать лишь факты, а не их причины, «внутреннюю сущность» окружающего мира и другие далекие от науки проблемы. Истинная наука должна быть основана на опыте, но в опыте мы наблюдаем лишь повторяемость явлений и их следование друг за другом во времени, </w:t>
      </w:r>
      <w:proofErr w:type="gramStart"/>
      <w:r w:rsidRPr="00D96749">
        <w:rPr>
          <w:sz w:val="18"/>
          <w:szCs w:val="18"/>
        </w:rPr>
        <w:t>из</w:t>
      </w:r>
      <w:proofErr w:type="gramEnd"/>
      <w:r w:rsidRPr="00D96749">
        <w:rPr>
          <w:sz w:val="18"/>
          <w:szCs w:val="18"/>
        </w:rPr>
        <w:t xml:space="preserve"> которых невозможно вывести с логической необходимостью причинную связь. Вследствие этого любой вопрос о причине чего-либо, в том числе философские и теологические вопросы о первопричине, лишен смысла, неверно поставлен. По Конту, ни наука, ни философия не могут и не должны ставить вопрос о причине явлений, а только о том, "как" они происходят.</w:t>
      </w:r>
    </w:p>
    <w:p w:rsidR="00D96749" w:rsidRPr="00D96749" w:rsidRDefault="00D96749" w:rsidP="00D96749">
      <w:pPr>
        <w:pStyle w:val="a3"/>
        <w:numPr>
          <w:ilvl w:val="0"/>
          <w:numId w:val="2"/>
        </w:numPr>
        <w:rPr>
          <w:sz w:val="18"/>
          <w:szCs w:val="18"/>
        </w:rPr>
      </w:pPr>
      <w:r w:rsidRPr="00D96749">
        <w:rPr>
          <w:sz w:val="18"/>
          <w:szCs w:val="18"/>
        </w:rPr>
        <w:t>философия должна освободиться от ценностного подхода и от оценочного характера при исследовании;</w:t>
      </w:r>
    </w:p>
    <w:p w:rsidR="00D96749" w:rsidRPr="00D96749" w:rsidRDefault="00D96749" w:rsidP="00D96749">
      <w:pPr>
        <w:pStyle w:val="a3"/>
        <w:numPr>
          <w:ilvl w:val="0"/>
          <w:numId w:val="2"/>
        </w:numPr>
        <w:rPr>
          <w:sz w:val="18"/>
          <w:szCs w:val="18"/>
        </w:rPr>
      </w:pPr>
      <w:r w:rsidRPr="00D96749">
        <w:rPr>
          <w:sz w:val="18"/>
          <w:szCs w:val="18"/>
        </w:rPr>
        <w:t xml:space="preserve">философия не должна стремиться стать «царицей наук», </w:t>
      </w:r>
      <w:proofErr w:type="spellStart"/>
      <w:r w:rsidRPr="00D96749">
        <w:rPr>
          <w:sz w:val="18"/>
          <w:szCs w:val="18"/>
        </w:rPr>
        <w:t>сверхнаукой</w:t>
      </w:r>
      <w:proofErr w:type="spellEnd"/>
      <w:r w:rsidRPr="00D96749">
        <w:rPr>
          <w:sz w:val="18"/>
          <w:szCs w:val="18"/>
        </w:rPr>
        <w:t>, особым общетеоретическим мировоззрением – она должна стать конкретной наукой, опирающейся на арсенал именно научных (а не каких-либо иных) средств, и знать свое место среди других наук.</w:t>
      </w:r>
    </w:p>
    <w:sectPr w:rsidR="00D96749" w:rsidRPr="00D96749" w:rsidSect="00646F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04D80"/>
    <w:multiLevelType w:val="hybridMultilevel"/>
    <w:tmpl w:val="154E9F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7C118F"/>
    <w:multiLevelType w:val="hybridMultilevel"/>
    <w:tmpl w:val="BC1C1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412E"/>
    <w:rsid w:val="00125E4B"/>
    <w:rsid w:val="00646F22"/>
    <w:rsid w:val="0065412E"/>
    <w:rsid w:val="006700A1"/>
    <w:rsid w:val="00D96749"/>
    <w:rsid w:val="00EA41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1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1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981</Words>
  <Characters>5593</Characters>
  <Application>Microsoft Office Word</Application>
  <DocSecurity>0</DocSecurity>
  <Lines>46</Lines>
  <Paragraphs>13</Paragraphs>
  <ScaleCrop>false</ScaleCrop>
  <Company/>
  <LinksUpToDate>false</LinksUpToDate>
  <CharactersWithSpaces>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dcterms:created xsi:type="dcterms:W3CDTF">2011-01-08T01:34:00Z</dcterms:created>
  <dcterms:modified xsi:type="dcterms:W3CDTF">2011-01-08T04:14:00Z</dcterms:modified>
</cp:coreProperties>
</file>